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Shu-Hua (Joshua)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*** See Remarks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171.89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394,207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sales were effected pursuant to a Rule 10b5-1 trading plan adopted by the Reporting Person on June 18, 2026. The shares were sold in multiple transactions at actual sale prices ranging from $171.00 to $173.51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***Senior Vice President and Asia General Manager.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Kuo, attorney in fact for Shu-Hua (Joshua) Yeh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7600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665</Words>
  <Characters>3601</Characters>
  <CharactersWithSpaces>4205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