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Chang Hung-Lun (Fred)</w:t>
      </w:r>
    </w:p>
    <w:p>
      <w:pPr>
        <w:spacing w:after="0" w:line="44" w:lineRule="exact"/>
        <w:rPr>
          <w:sz w:val="24"/>
          <w:szCs w:val="24"/>
          <w:color w:val="auto"/>
        </w:rPr>
      </w:pPr>
    </w:p>
    <w:p>
      <w:pPr>
        <w:sectPr>
          <w:pgSz w:w="11900" w:h="16843" w:orient="portrait"/>
          <w:cols w:equalWidth="0" w:num="2">
            <w:col w:w="5740" w:space="180"/>
            <w:col w:w="5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5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SENIOR VP NORTH AMERICA GENERAL MANAGER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34000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5874520.00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80242767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4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06/12/2026 PSU</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34000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06/12/2026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580"/>
        <w:spacing w:after="0" w:line="259" w:lineRule="auto"/>
        <w:rPr>
          <w:sz w:val="20"/>
          <w:szCs w:val="20"/>
          <w:color w:val="auto"/>
        </w:rPr>
      </w:pPr>
      <w:r>
        <w:rPr>
          <w:rFonts w:ascii="Times New Roman" w:cs="Times New Roman" w:eastAsia="Times New Roman" w:hAnsi="Times New Roman"/>
          <w:sz w:val="21"/>
          <w:szCs w:val="21"/>
          <w:color w:val="auto"/>
        </w:rPr>
        <w:t>Chang Hung-Lun (Fred) 13139 JESS PIRTLE BLVD SUGARLAND TX 77478</w:t>
      </w:r>
    </w:p>
    <w:p>
      <w:pPr>
        <w:spacing w:after="0" w:line="1" w:lineRule="exact"/>
        <w:rPr>
          <w:sz w:val="20"/>
          <w:szCs w:val="20"/>
          <w:color w:val="auto"/>
        </w:rPr>
      </w:pPr>
    </w:p>
    <w:p>
      <w:pPr>
        <w:ind w:left="40" w:right="580"/>
        <w:spacing w:after="0" w:line="259" w:lineRule="auto"/>
        <w:rPr>
          <w:sz w:val="20"/>
          <w:szCs w:val="20"/>
          <w:color w:val="auto"/>
        </w:rPr>
      </w:pPr>
      <w:r>
        <w:rPr>
          <w:rFonts w:ascii="Times New Roman" w:cs="Times New Roman" w:eastAsia="Times New Roman" w:hAnsi="Times New Roman"/>
          <w:sz w:val="21"/>
          <w:szCs w:val="21"/>
          <w:color w:val="auto"/>
        </w:rPr>
        <w:t>Chang Hung-Lun (Fred) 13139 JESS PIRTLE BLVD SUGARLAND TX 77478</w:t>
      </w:r>
    </w:p>
    <w:p>
      <w:pPr>
        <w:spacing w:after="0" w:line="1" w:lineRule="exact"/>
        <w:rPr>
          <w:sz w:val="20"/>
          <w:szCs w:val="20"/>
          <w:color w:val="auto"/>
        </w:rPr>
      </w:pPr>
    </w:p>
    <w:p>
      <w:pPr>
        <w:ind w:left="40" w:right="620"/>
        <w:spacing w:after="0" w:line="238" w:lineRule="auto"/>
        <w:rPr>
          <w:sz w:val="20"/>
          <w:szCs w:val="20"/>
          <w:color w:val="auto"/>
        </w:rPr>
      </w:pPr>
      <w:r>
        <w:rPr>
          <w:rFonts w:ascii="Times New Roman" w:cs="Times New Roman" w:eastAsia="Times New Roman" w:hAnsi="Times New Roman"/>
          <w:sz w:val="22"/>
          <w:szCs w:val="22"/>
          <w:color w:val="auto"/>
        </w:rPr>
        <w:t>Chang Hung-Lun (Fred) 13139 JESS PIRTLE BLVD JESS</w:t>
      </w:r>
    </w:p>
    <w:p>
      <w:pPr>
        <w:ind w:left="40"/>
        <w:spacing w:after="0"/>
        <w:rPr>
          <w:sz w:val="20"/>
          <w:szCs w:val="20"/>
          <w:color w:val="auto"/>
        </w:rPr>
      </w:pPr>
      <w:r>
        <w:rPr>
          <w:rFonts w:ascii="Times New Roman" w:cs="Times New Roman" w:eastAsia="Times New Roman" w:hAnsi="Times New Roman"/>
          <w:sz w:val="22"/>
          <w:szCs w:val="22"/>
          <w:color w:val="auto"/>
        </w:rPr>
        <w:t>SUGARLAND  TX  77478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03/16/2026 36400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3648918.00</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05/19/2026 33630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5629843.60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06/05/2026 4000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800280.00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SECTION 3 D BASED ON JUNE 11 26 CLOSING PRICE OF 172.78</w:t>
      </w:r>
    </w:p>
    <w:p>
      <w:pPr>
        <w:spacing w:after="0" w:line="44"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06/12/2026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2026-06-12T06:13:17Z</dcterms:created>
  <dcterms:modified xsi:type="dcterms:W3CDTF">2026-06-12T06:13:17Z</dcterms:modified>
</cp:coreProperties>
</file>